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7A87E0" w14:textId="61C17E5D" w:rsidR="00EB6998" w:rsidRPr="00EB6998" w:rsidRDefault="00EB6998" w:rsidP="0026383F">
      <w:pPr>
        <w:tabs>
          <w:tab w:val="left" w:pos="3150"/>
        </w:tabs>
        <w:rPr>
          <w:rFonts w:cs="Times"/>
          <w:b/>
          <w:color w:val="F0AF13"/>
          <w:sz w:val="36"/>
          <w:szCs w:val="36"/>
        </w:rPr>
      </w:pPr>
      <w:r w:rsidRPr="00EB6998">
        <w:rPr>
          <w:rFonts w:cs="Times"/>
          <w:b/>
          <w:color w:val="F0AF13"/>
          <w:sz w:val="36"/>
          <w:szCs w:val="36"/>
        </w:rPr>
        <w:t xml:space="preserve">Ontario Natural Building Coalition </w:t>
      </w:r>
    </w:p>
    <w:p w14:paraId="02BB4B5C" w14:textId="187D63C9" w:rsidR="00C26301" w:rsidRDefault="00EB6998" w:rsidP="00C26301">
      <w:pPr>
        <w:rPr>
          <w:rFonts w:asciiTheme="majorHAnsi" w:hAnsiTheme="majorHAnsi" w:cs="Times"/>
          <w:b/>
          <w:sz w:val="28"/>
          <w:szCs w:val="28"/>
        </w:rPr>
      </w:pPr>
      <w:r>
        <w:rPr>
          <w:rFonts w:asciiTheme="majorHAnsi" w:hAnsiTheme="majorHAnsi" w:cs="Times"/>
          <w:b/>
          <w:sz w:val="28"/>
          <w:szCs w:val="28"/>
        </w:rPr>
        <w:t xml:space="preserve">Natural Building Conference </w:t>
      </w:r>
      <w:r w:rsidR="00DC5C07">
        <w:rPr>
          <w:rFonts w:asciiTheme="majorHAnsi" w:hAnsiTheme="majorHAnsi" w:cs="Times"/>
          <w:b/>
          <w:sz w:val="28"/>
          <w:szCs w:val="28"/>
        </w:rPr>
        <w:t>–</w:t>
      </w:r>
      <w:r>
        <w:rPr>
          <w:rFonts w:asciiTheme="majorHAnsi" w:hAnsiTheme="majorHAnsi" w:cs="Times"/>
          <w:b/>
          <w:sz w:val="28"/>
          <w:szCs w:val="28"/>
        </w:rPr>
        <w:t xml:space="preserve"> </w:t>
      </w:r>
      <w:r w:rsidR="00DC5C07">
        <w:rPr>
          <w:rFonts w:asciiTheme="majorHAnsi" w:hAnsiTheme="majorHAnsi" w:cs="Times"/>
          <w:b/>
          <w:sz w:val="28"/>
          <w:szCs w:val="28"/>
        </w:rPr>
        <w:t xml:space="preserve">April </w:t>
      </w:r>
      <w:r w:rsidR="003E00D2">
        <w:rPr>
          <w:rFonts w:asciiTheme="majorHAnsi" w:hAnsiTheme="majorHAnsi" w:cs="Times"/>
          <w:b/>
          <w:sz w:val="28"/>
          <w:szCs w:val="28"/>
        </w:rPr>
        <w:t>4</w:t>
      </w:r>
      <w:r w:rsidR="00DC5C07">
        <w:rPr>
          <w:rFonts w:asciiTheme="majorHAnsi" w:hAnsiTheme="majorHAnsi" w:cs="Times"/>
          <w:b/>
          <w:sz w:val="28"/>
          <w:szCs w:val="28"/>
        </w:rPr>
        <w:t xml:space="preserve"> and</w:t>
      </w:r>
      <w:r w:rsidR="003E00D2">
        <w:rPr>
          <w:rFonts w:asciiTheme="majorHAnsi" w:hAnsiTheme="majorHAnsi" w:cs="Times"/>
          <w:b/>
          <w:sz w:val="28"/>
          <w:szCs w:val="28"/>
        </w:rPr>
        <w:t xml:space="preserve"> 5</w:t>
      </w:r>
      <w:r>
        <w:rPr>
          <w:rFonts w:asciiTheme="majorHAnsi" w:hAnsiTheme="majorHAnsi" w:cs="Times"/>
          <w:b/>
          <w:sz w:val="28"/>
          <w:szCs w:val="28"/>
        </w:rPr>
        <w:t xml:space="preserve">, </w:t>
      </w:r>
      <w:r w:rsidR="00C26301" w:rsidRPr="00A3253B">
        <w:rPr>
          <w:rFonts w:asciiTheme="majorHAnsi" w:hAnsiTheme="majorHAnsi" w:cs="Times"/>
          <w:b/>
          <w:sz w:val="28"/>
          <w:szCs w:val="28"/>
        </w:rPr>
        <w:t>20</w:t>
      </w:r>
      <w:r w:rsidR="003E00D2">
        <w:rPr>
          <w:rFonts w:asciiTheme="majorHAnsi" w:hAnsiTheme="majorHAnsi" w:cs="Times"/>
          <w:b/>
          <w:sz w:val="28"/>
          <w:szCs w:val="28"/>
        </w:rPr>
        <w:t>20</w:t>
      </w:r>
    </w:p>
    <w:p w14:paraId="25A3A7CC" w14:textId="77777777" w:rsidR="00C93F45" w:rsidRDefault="00C93F45" w:rsidP="00C93F45">
      <w:pPr>
        <w:rPr>
          <w:rFonts w:asciiTheme="majorHAnsi" w:hAnsiTheme="majorHAnsi" w:cs="Times"/>
          <w:b/>
          <w:sz w:val="28"/>
          <w:szCs w:val="28"/>
        </w:rPr>
      </w:pPr>
      <w:r w:rsidRPr="008A11D1">
        <w:rPr>
          <w:rFonts w:asciiTheme="majorHAnsi" w:hAnsiTheme="majorHAnsi" w:cs="Times"/>
          <w:b/>
          <w:sz w:val="28"/>
          <w:szCs w:val="28"/>
        </w:rPr>
        <w:t>Conference Presenters</w:t>
      </w:r>
    </w:p>
    <w:p w14:paraId="56A130AF" w14:textId="77777777" w:rsidR="00EE3ACA" w:rsidRPr="008A11D1" w:rsidRDefault="00EE3ACA" w:rsidP="00C93F45">
      <w:pPr>
        <w:rPr>
          <w:rFonts w:asciiTheme="majorHAnsi" w:hAnsiTheme="majorHAnsi" w:cs="Times"/>
          <w:b/>
          <w:sz w:val="28"/>
          <w:szCs w:val="28"/>
        </w:rPr>
      </w:pPr>
    </w:p>
    <w:p w14:paraId="1268FE4D" w14:textId="0E7A3913" w:rsidR="00C93F45" w:rsidRPr="008A11D1" w:rsidRDefault="00C93F45" w:rsidP="00C93F45">
      <w:pPr>
        <w:rPr>
          <w:rFonts w:asciiTheme="majorHAnsi" w:hAnsiTheme="majorHAnsi" w:cs="Times"/>
          <w:b/>
          <w:sz w:val="22"/>
          <w:szCs w:val="22"/>
        </w:rPr>
      </w:pPr>
    </w:p>
    <w:p w14:paraId="3BB367C6" w14:textId="27984CF5" w:rsidR="007806EE" w:rsidRPr="007806EE" w:rsidRDefault="007806EE" w:rsidP="007806EE">
      <w:pPr>
        <w:widowControl w:val="0"/>
        <w:autoSpaceDE w:val="0"/>
        <w:autoSpaceDN w:val="0"/>
        <w:adjustRightInd w:val="0"/>
        <w:rPr>
          <w:rFonts w:asciiTheme="majorHAnsi" w:hAnsiTheme="majorHAnsi" w:cs="Tahoma"/>
          <w:sz w:val="22"/>
          <w:szCs w:val="22"/>
        </w:rPr>
      </w:pPr>
    </w:p>
    <w:p w14:paraId="5ADEC0DC" w14:textId="18CD1039" w:rsidR="003E00D2" w:rsidRPr="00524501" w:rsidRDefault="006266D6" w:rsidP="007806EE">
      <w:pPr>
        <w:widowControl w:val="0"/>
        <w:autoSpaceDE w:val="0"/>
        <w:autoSpaceDN w:val="0"/>
        <w:adjustRightInd w:val="0"/>
        <w:rPr>
          <w:rFonts w:asciiTheme="majorHAnsi" w:hAnsiTheme="majorHAnsi"/>
          <w:b/>
        </w:rPr>
      </w:pPr>
      <w:r w:rsidRPr="008A11D1"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24E5F7E4" wp14:editId="0DF41D8C">
            <wp:simplePos x="0" y="0"/>
            <wp:positionH relativeFrom="column">
              <wp:posOffset>194310</wp:posOffset>
            </wp:positionH>
            <wp:positionV relativeFrom="paragraph">
              <wp:posOffset>187325</wp:posOffset>
            </wp:positionV>
            <wp:extent cx="1512570" cy="2097405"/>
            <wp:effectExtent l="152400" t="127000" r="163830" b="188595"/>
            <wp:wrapTight wrapText="bothSides">
              <wp:wrapPolygon edited="0">
                <wp:start x="-1814" y="-1308"/>
                <wp:lineTo x="-2176" y="21450"/>
                <wp:lineTo x="-1451" y="23281"/>
                <wp:lineTo x="22851" y="23281"/>
                <wp:lineTo x="23577" y="20142"/>
                <wp:lineTo x="23214" y="-1308"/>
                <wp:lineTo x="-1814" y="-1308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097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0D2" w:rsidRPr="00524501">
        <w:rPr>
          <w:rFonts w:asciiTheme="majorHAnsi" w:hAnsiTheme="majorHAnsi"/>
          <w:b/>
        </w:rPr>
        <w:t>Paula Baker-</w:t>
      </w:r>
      <w:proofErr w:type="spellStart"/>
      <w:proofErr w:type="gramStart"/>
      <w:r w:rsidR="003E00D2" w:rsidRPr="00524501">
        <w:rPr>
          <w:rFonts w:asciiTheme="majorHAnsi" w:hAnsiTheme="majorHAnsi"/>
          <w:b/>
        </w:rPr>
        <w:t>Laporte</w:t>
      </w:r>
      <w:proofErr w:type="spellEnd"/>
      <w:r w:rsidR="003E00D2" w:rsidRPr="00524501">
        <w:rPr>
          <w:rFonts w:asciiTheme="majorHAnsi" w:hAnsiTheme="majorHAnsi"/>
          <w:b/>
        </w:rPr>
        <w:t xml:space="preserve">  FAIA</w:t>
      </w:r>
      <w:proofErr w:type="gramEnd"/>
      <w:r w:rsidR="003E00D2" w:rsidRPr="00524501">
        <w:rPr>
          <w:rFonts w:asciiTheme="majorHAnsi" w:hAnsiTheme="majorHAnsi"/>
          <w:b/>
        </w:rPr>
        <w:t>, BBNC</w:t>
      </w:r>
    </w:p>
    <w:p w14:paraId="543077DA" w14:textId="2E999279" w:rsidR="007806EE" w:rsidRPr="006266D6" w:rsidRDefault="003E00D2" w:rsidP="007806EE">
      <w:pPr>
        <w:widowControl w:val="0"/>
        <w:autoSpaceDE w:val="0"/>
        <w:autoSpaceDN w:val="0"/>
        <w:adjustRightInd w:val="0"/>
        <w:rPr>
          <w:rFonts w:asciiTheme="majorHAnsi" w:hAnsiTheme="majorHAnsi" w:cs="Tahoma"/>
          <w:sz w:val="22"/>
          <w:szCs w:val="22"/>
        </w:rPr>
      </w:pPr>
      <w:r w:rsidRPr="006266D6">
        <w:rPr>
          <w:rFonts w:asciiTheme="majorHAnsi" w:hAnsiTheme="majorHAnsi"/>
          <w:b/>
          <w:sz w:val="22"/>
          <w:szCs w:val="22"/>
        </w:rPr>
        <w:tab/>
      </w:r>
    </w:p>
    <w:p w14:paraId="1C08511F" w14:textId="4FEA9703" w:rsidR="003E00D2" w:rsidRPr="006266D6" w:rsidRDefault="003E00D2" w:rsidP="00524501">
      <w:pPr>
        <w:rPr>
          <w:rFonts w:asciiTheme="majorHAnsi" w:hAnsiTheme="majorHAnsi" w:cs="Arial"/>
          <w:i/>
          <w:sz w:val="22"/>
          <w:szCs w:val="22"/>
        </w:rPr>
      </w:pPr>
      <w:r w:rsidRPr="006266D6">
        <w:rPr>
          <w:rFonts w:asciiTheme="majorHAnsi" w:hAnsiTheme="majorHAnsi" w:cs="Arial"/>
          <w:sz w:val="22"/>
          <w:szCs w:val="22"/>
        </w:rPr>
        <w:t>Paula is a Fellow of the American Institute of Architects and a certified Building Biologist. Her architectural practice is focused on the creation of environmentally sound and health enhancing architecture working with traditional, nature-based building systems. Paula also serves as a consultant on the health aspects of building throughout North America. She has been an instructor for the Building Biology Institute since 2006. Her published books include “Prescriptions for a Healthy House”, now in its third (soon to be 4</w:t>
      </w:r>
      <w:r w:rsidRPr="006266D6">
        <w:rPr>
          <w:rFonts w:asciiTheme="majorHAnsi" w:hAnsiTheme="majorHAnsi" w:cs="Arial"/>
          <w:sz w:val="22"/>
          <w:szCs w:val="22"/>
          <w:vertAlign w:val="superscript"/>
        </w:rPr>
        <w:t>th</w:t>
      </w:r>
      <w:r w:rsidRPr="006266D6">
        <w:rPr>
          <w:rFonts w:asciiTheme="majorHAnsi" w:hAnsiTheme="majorHAnsi" w:cs="Arial"/>
          <w:sz w:val="22"/>
          <w:szCs w:val="22"/>
        </w:rPr>
        <w:t xml:space="preserve">) edition and two books about her architectural work with husband and co-author Robert </w:t>
      </w:r>
      <w:proofErr w:type="spellStart"/>
      <w:r w:rsidRPr="006266D6">
        <w:rPr>
          <w:rFonts w:asciiTheme="majorHAnsi" w:hAnsiTheme="majorHAnsi" w:cs="Arial"/>
          <w:sz w:val="22"/>
          <w:szCs w:val="22"/>
        </w:rPr>
        <w:t>Laporte</w:t>
      </w:r>
      <w:proofErr w:type="spellEnd"/>
      <w:r w:rsidRPr="006266D6">
        <w:rPr>
          <w:rFonts w:asciiTheme="majorHAnsi" w:hAnsiTheme="majorHAnsi" w:cs="Arial"/>
          <w:sz w:val="22"/>
          <w:szCs w:val="22"/>
        </w:rPr>
        <w:t>: “</w:t>
      </w:r>
      <w:proofErr w:type="spellStart"/>
      <w:r w:rsidRPr="006266D6">
        <w:rPr>
          <w:rFonts w:asciiTheme="majorHAnsi" w:hAnsiTheme="majorHAnsi" w:cs="Arial"/>
          <w:sz w:val="22"/>
          <w:szCs w:val="22"/>
        </w:rPr>
        <w:t>EcoNest</w:t>
      </w:r>
      <w:proofErr w:type="spellEnd"/>
      <w:proofErr w:type="gramStart"/>
      <w:r w:rsidRPr="006266D6">
        <w:rPr>
          <w:rFonts w:asciiTheme="majorHAnsi" w:hAnsiTheme="majorHAnsi" w:cs="Arial"/>
          <w:sz w:val="22"/>
          <w:szCs w:val="22"/>
        </w:rPr>
        <w:t>.-</w:t>
      </w:r>
      <w:proofErr w:type="gramEnd"/>
      <w:r w:rsidRPr="006266D6">
        <w:rPr>
          <w:rFonts w:asciiTheme="majorHAnsi" w:hAnsiTheme="majorHAnsi" w:cs="Arial"/>
          <w:sz w:val="22"/>
          <w:szCs w:val="22"/>
        </w:rPr>
        <w:t>Creating Sustainable Sanctuaries of Clay and Timber(2007)</w:t>
      </w:r>
      <w:r w:rsidRPr="006266D6">
        <w:rPr>
          <w:rFonts w:asciiTheme="majorHAnsi" w:hAnsiTheme="majorHAnsi" w:cs="Arial"/>
          <w:i/>
          <w:sz w:val="22"/>
          <w:szCs w:val="22"/>
        </w:rPr>
        <w:t xml:space="preserve">” </w:t>
      </w:r>
      <w:r w:rsidRPr="006266D6">
        <w:rPr>
          <w:rFonts w:asciiTheme="majorHAnsi" w:hAnsiTheme="majorHAnsi" w:cs="Arial"/>
          <w:sz w:val="22"/>
          <w:szCs w:val="22"/>
        </w:rPr>
        <w:t>and</w:t>
      </w:r>
      <w:r w:rsidRPr="006266D6">
        <w:rPr>
          <w:rFonts w:asciiTheme="majorHAnsi" w:hAnsiTheme="majorHAnsi" w:cs="Arial"/>
          <w:i/>
          <w:sz w:val="22"/>
          <w:szCs w:val="22"/>
        </w:rPr>
        <w:t xml:space="preserve"> “</w:t>
      </w:r>
      <w:r w:rsidRPr="006266D6">
        <w:rPr>
          <w:rFonts w:asciiTheme="majorHAnsi" w:hAnsiTheme="majorHAnsi" w:cs="Arial"/>
          <w:sz w:val="22"/>
          <w:szCs w:val="22"/>
        </w:rPr>
        <w:t xml:space="preserve">The </w:t>
      </w:r>
      <w:proofErr w:type="spellStart"/>
      <w:r w:rsidRPr="006266D6">
        <w:rPr>
          <w:rFonts w:asciiTheme="majorHAnsi" w:hAnsiTheme="majorHAnsi" w:cs="Arial"/>
          <w:sz w:val="22"/>
          <w:szCs w:val="22"/>
        </w:rPr>
        <w:t>EcoNest</w:t>
      </w:r>
      <w:proofErr w:type="spellEnd"/>
      <w:r w:rsidRPr="006266D6">
        <w:rPr>
          <w:rFonts w:asciiTheme="majorHAnsi" w:hAnsiTheme="majorHAnsi" w:cs="Arial"/>
          <w:sz w:val="22"/>
          <w:szCs w:val="22"/>
        </w:rPr>
        <w:t xml:space="preserve"> Home</w:t>
      </w:r>
      <w:r w:rsidRPr="006266D6">
        <w:rPr>
          <w:rFonts w:asciiTheme="majorHAnsi" w:hAnsiTheme="majorHAnsi" w:cs="Arial"/>
          <w:i/>
          <w:sz w:val="22"/>
          <w:szCs w:val="22"/>
        </w:rPr>
        <w:t>”(2015)</w:t>
      </w:r>
    </w:p>
    <w:p w14:paraId="05B53490" w14:textId="72820680" w:rsidR="00524501" w:rsidRPr="00524501" w:rsidRDefault="00524501" w:rsidP="00524501">
      <w:pPr>
        <w:jc w:val="both"/>
        <w:rPr>
          <w:rFonts w:asciiTheme="majorHAnsi" w:hAnsiTheme="majorHAnsi" w:cs="Arial"/>
          <w:i/>
        </w:rPr>
      </w:pPr>
    </w:p>
    <w:p w14:paraId="01F17504" w14:textId="77777777" w:rsidR="00FD6E48" w:rsidRPr="00524501" w:rsidRDefault="00FD6E48" w:rsidP="007806EE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</w:p>
    <w:p w14:paraId="6EEA80E3" w14:textId="5BF74B89" w:rsidR="008B38C2" w:rsidRPr="00524501" w:rsidRDefault="008B38C2" w:rsidP="008B38C2">
      <w:pPr>
        <w:rPr>
          <w:rFonts w:asciiTheme="majorHAnsi" w:hAnsiTheme="majorHAnsi" w:cs="Times"/>
          <w:b/>
        </w:rPr>
      </w:pPr>
    </w:p>
    <w:p w14:paraId="7113A0A9" w14:textId="0DA96921" w:rsidR="008F5966" w:rsidRPr="00524501" w:rsidRDefault="00AD1A0C" w:rsidP="006E5732">
      <w:pPr>
        <w:widowControl w:val="0"/>
        <w:autoSpaceDE w:val="0"/>
        <w:autoSpaceDN w:val="0"/>
        <w:adjustRightInd w:val="0"/>
        <w:rPr>
          <w:rFonts w:asciiTheme="majorHAnsi" w:hAnsiTheme="majorHAnsi"/>
          <w:b/>
        </w:rPr>
      </w:pPr>
      <w:r w:rsidRPr="00524501">
        <w:rPr>
          <w:rFonts w:asciiTheme="majorHAnsi" w:hAnsiTheme="majorHAnsi" w:cs="Tahoma"/>
          <w:noProof/>
        </w:rPr>
        <w:drawing>
          <wp:anchor distT="0" distB="0" distL="114300" distR="114300" simplePos="0" relativeHeight="251661312" behindDoc="0" locked="0" layoutInCell="1" allowOverlap="1" wp14:anchorId="740F8864" wp14:editId="1925ABE5">
            <wp:simplePos x="0" y="0"/>
            <wp:positionH relativeFrom="column">
              <wp:posOffset>147320</wp:posOffset>
            </wp:positionH>
            <wp:positionV relativeFrom="paragraph">
              <wp:posOffset>55245</wp:posOffset>
            </wp:positionV>
            <wp:extent cx="1929130" cy="1764030"/>
            <wp:effectExtent l="152400" t="152400" r="153670" b="191770"/>
            <wp:wrapTight wrapText="bothSides">
              <wp:wrapPolygon edited="0">
                <wp:start x="-1138" y="-1866"/>
                <wp:lineTo x="-1706" y="3732"/>
                <wp:lineTo x="-1706" y="21460"/>
                <wp:lineTo x="-1138" y="23637"/>
                <wp:lineTo x="22467" y="23637"/>
                <wp:lineTo x="23036" y="18661"/>
                <wp:lineTo x="23036" y="3732"/>
                <wp:lineTo x="22467" y="-1866"/>
                <wp:lineTo x="-1138" y="-1866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764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501" w:rsidRPr="00524501">
        <w:rPr>
          <w:rFonts w:asciiTheme="majorHAnsi" w:hAnsiTheme="majorHAnsi"/>
          <w:b/>
        </w:rPr>
        <w:t>Matt Adams</w:t>
      </w:r>
    </w:p>
    <w:p w14:paraId="07659951" w14:textId="13506117" w:rsidR="00524501" w:rsidRPr="00524501" w:rsidRDefault="00524501" w:rsidP="00524501">
      <w:pPr>
        <w:widowControl w:val="0"/>
        <w:autoSpaceDE w:val="0"/>
        <w:autoSpaceDN w:val="0"/>
        <w:adjustRightInd w:val="0"/>
        <w:rPr>
          <w:rFonts w:asciiTheme="majorHAnsi" w:hAnsiTheme="majorHAnsi" w:cs="Tahoma"/>
        </w:rPr>
      </w:pPr>
    </w:p>
    <w:p w14:paraId="6FE4E16B" w14:textId="6F6E09CF" w:rsidR="00524501" w:rsidRPr="006266D6" w:rsidRDefault="00524501" w:rsidP="00524501">
      <w:pPr>
        <w:pStyle w:val="normal0"/>
        <w:spacing w:line="240" w:lineRule="auto"/>
        <w:rPr>
          <w:rFonts w:asciiTheme="majorHAnsi" w:hAnsiTheme="majorHAnsi"/>
        </w:rPr>
      </w:pPr>
      <w:r w:rsidRPr="006266D6">
        <w:rPr>
          <w:rFonts w:asciiTheme="majorHAnsi" w:hAnsiTheme="majorHAnsi"/>
        </w:rPr>
        <w:t>In 2007 Matt was a co-founder of the Fourth Pig worker co-op and is the Fourth Pig Operations and Education Director. For over thirty years Matt has worked in non-profits in a variety of capacities, including in education, communications and business administration. He has a Masters Degree in Sociology and Equity Studies (Adult Education) from OISE/University of Toronto. He is the co-author of two adult education text books. He is a PHIUS Certified Builder.</w:t>
      </w:r>
    </w:p>
    <w:p w14:paraId="3AA8BB82" w14:textId="77777777" w:rsidR="00524501" w:rsidRPr="006266D6" w:rsidRDefault="00524501" w:rsidP="00524501">
      <w:pPr>
        <w:pStyle w:val="normal0"/>
        <w:spacing w:line="240" w:lineRule="auto"/>
        <w:rPr>
          <w:rFonts w:asciiTheme="majorHAnsi" w:hAnsiTheme="majorHAnsi"/>
        </w:rPr>
      </w:pPr>
    </w:p>
    <w:p w14:paraId="5627F029" w14:textId="6F0002AD" w:rsidR="00556DB2" w:rsidRDefault="00524501" w:rsidP="00524501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266D6">
        <w:rPr>
          <w:rFonts w:asciiTheme="majorHAnsi" w:hAnsiTheme="majorHAnsi"/>
          <w:sz w:val="22"/>
          <w:szCs w:val="22"/>
        </w:rPr>
        <w:t>Matt was the program director for a national literacy program in the U.S.</w:t>
      </w:r>
      <w:proofErr w:type="gramStart"/>
      <w:r w:rsidRPr="006266D6">
        <w:rPr>
          <w:rFonts w:asciiTheme="majorHAnsi" w:hAnsiTheme="majorHAnsi"/>
          <w:sz w:val="22"/>
          <w:szCs w:val="22"/>
        </w:rPr>
        <w:t>,</w:t>
      </w:r>
      <w:proofErr w:type="gramEnd"/>
      <w:r w:rsidRPr="006266D6">
        <w:rPr>
          <w:rFonts w:asciiTheme="majorHAnsi" w:hAnsiTheme="majorHAnsi"/>
          <w:sz w:val="22"/>
          <w:szCs w:val="22"/>
        </w:rPr>
        <w:t xml:space="preserve"> he co-founded a popular education co-op in Toronto where he designed curricula and delivered trainings and workshops to many non-profits. He was also part of a community based research team exploring the social determinants of health. For many years he was a senior staff member at rabble.ca, Canada's most read independent news source and worked as the publicist for a long-running art festival and an independent press.</w:t>
      </w:r>
    </w:p>
    <w:p w14:paraId="23ADA497" w14:textId="77777777" w:rsidR="006266D6" w:rsidRPr="006266D6" w:rsidRDefault="006266D6" w:rsidP="00524501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</w:p>
    <w:p w14:paraId="74D964AD" w14:textId="77777777" w:rsidR="002C5CF1" w:rsidRDefault="002C5CF1" w:rsidP="00FD5634">
      <w:pPr>
        <w:rPr>
          <w:rFonts w:asciiTheme="majorHAnsi" w:hAnsiTheme="majorHAnsi"/>
          <w:sz w:val="22"/>
          <w:szCs w:val="22"/>
        </w:rPr>
      </w:pPr>
    </w:p>
    <w:p w14:paraId="1A76F14F" w14:textId="77777777" w:rsidR="00524501" w:rsidRDefault="00524501" w:rsidP="00FD5634">
      <w:pPr>
        <w:rPr>
          <w:rFonts w:asciiTheme="majorHAnsi" w:hAnsiTheme="majorHAnsi"/>
          <w:sz w:val="22"/>
          <w:szCs w:val="22"/>
        </w:rPr>
      </w:pPr>
    </w:p>
    <w:p w14:paraId="6014208A" w14:textId="77777777" w:rsidR="00524501" w:rsidRDefault="00524501" w:rsidP="00FD5634">
      <w:pPr>
        <w:rPr>
          <w:rFonts w:asciiTheme="majorHAnsi" w:hAnsiTheme="majorHAnsi"/>
          <w:sz w:val="22"/>
          <w:szCs w:val="22"/>
        </w:rPr>
      </w:pPr>
    </w:p>
    <w:p w14:paraId="54EB8ADE" w14:textId="77777777" w:rsidR="006266D6" w:rsidRDefault="006266D6" w:rsidP="00FD5634">
      <w:pPr>
        <w:rPr>
          <w:rFonts w:asciiTheme="majorHAnsi" w:hAnsiTheme="majorHAnsi"/>
          <w:sz w:val="22"/>
          <w:szCs w:val="22"/>
        </w:rPr>
      </w:pPr>
    </w:p>
    <w:p w14:paraId="6B3B5577" w14:textId="77777777" w:rsidR="006266D6" w:rsidRDefault="006266D6" w:rsidP="00FD5634">
      <w:pPr>
        <w:rPr>
          <w:rFonts w:asciiTheme="majorHAnsi" w:hAnsiTheme="majorHAnsi"/>
          <w:sz w:val="22"/>
          <w:szCs w:val="22"/>
        </w:rPr>
      </w:pPr>
    </w:p>
    <w:p w14:paraId="7F313ADA" w14:textId="77777777" w:rsidR="00524501" w:rsidRDefault="00524501" w:rsidP="00FD5634">
      <w:pPr>
        <w:rPr>
          <w:rFonts w:asciiTheme="majorHAnsi" w:hAnsiTheme="majorHAnsi"/>
          <w:sz w:val="22"/>
          <w:szCs w:val="22"/>
        </w:rPr>
      </w:pPr>
    </w:p>
    <w:p w14:paraId="4A954840" w14:textId="1B49883B" w:rsidR="006266D6" w:rsidRDefault="002C5CF1" w:rsidP="002C5CF1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sz w:val="22"/>
          <w:szCs w:val="22"/>
        </w:rPr>
      </w:pPr>
      <w:r>
        <w:rPr>
          <w:rFonts w:asciiTheme="majorHAnsi" w:hAnsiTheme="majorHAnsi" w:cs="Calibri"/>
          <w:b/>
          <w:sz w:val="22"/>
          <w:szCs w:val="22"/>
        </w:rPr>
        <w:lastRenderedPageBreak/>
        <w:t xml:space="preserve"> </w:t>
      </w:r>
    </w:p>
    <w:p w14:paraId="46B0BE21" w14:textId="77777777" w:rsidR="006266D6" w:rsidRDefault="006266D6" w:rsidP="002C5CF1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sz w:val="22"/>
          <w:szCs w:val="22"/>
        </w:rPr>
      </w:pPr>
    </w:p>
    <w:p w14:paraId="1543EB2B" w14:textId="0A9E0D40" w:rsidR="002C5CF1" w:rsidRDefault="006266D6" w:rsidP="002C5CF1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sz w:val="22"/>
          <w:szCs w:val="22"/>
        </w:rPr>
      </w:pPr>
      <w:r w:rsidRPr="00D44B45">
        <w:rPr>
          <w:rFonts w:asciiTheme="majorHAnsi" w:hAnsiTheme="majorHAnsi" w:cs="Tahoma"/>
          <w:b/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 wp14:anchorId="62BD536C" wp14:editId="3AC91CCB">
            <wp:simplePos x="0" y="0"/>
            <wp:positionH relativeFrom="column">
              <wp:posOffset>135890</wp:posOffset>
            </wp:positionH>
            <wp:positionV relativeFrom="paragraph">
              <wp:posOffset>158750</wp:posOffset>
            </wp:positionV>
            <wp:extent cx="1383665" cy="2266315"/>
            <wp:effectExtent l="152400" t="152400" r="165735" b="172085"/>
            <wp:wrapTight wrapText="bothSides">
              <wp:wrapPolygon edited="0">
                <wp:start x="-1190" y="-1453"/>
                <wp:lineTo x="-2379" y="-968"/>
                <wp:lineTo x="-2379" y="21303"/>
                <wp:lineTo x="-1586" y="22998"/>
                <wp:lineTo x="22998" y="22998"/>
                <wp:lineTo x="23394" y="22272"/>
                <wp:lineTo x="23791" y="2905"/>
                <wp:lineTo x="22601" y="-726"/>
                <wp:lineTo x="22601" y="-1453"/>
                <wp:lineTo x="-1190" y="-1453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266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AAC" w:rsidRPr="006266D6">
        <w:rPr>
          <w:rFonts w:asciiTheme="majorHAnsi" w:hAnsiTheme="majorHAnsi" w:cs="Calibri"/>
          <w:b/>
          <w:sz w:val="22"/>
          <w:szCs w:val="22"/>
        </w:rPr>
        <w:t>Annie Murphy</w:t>
      </w:r>
    </w:p>
    <w:p w14:paraId="4664CDDA" w14:textId="776410E2" w:rsidR="00640CE1" w:rsidRPr="00640CE1" w:rsidRDefault="00640CE1" w:rsidP="00640CE1">
      <w:pPr>
        <w:pStyle w:val="NormalWeb"/>
        <w:rPr>
          <w:rFonts w:asciiTheme="majorHAnsi" w:hAnsiTheme="majorHAnsi" w:cs="Arial"/>
          <w:sz w:val="22"/>
          <w:szCs w:val="22"/>
        </w:rPr>
      </w:pPr>
      <w:r w:rsidRPr="00640CE1">
        <w:rPr>
          <w:rFonts w:asciiTheme="majorHAnsi" w:hAnsiTheme="majorHAnsi" w:cs="Arial"/>
          <w:sz w:val="22"/>
          <w:szCs w:val="22"/>
        </w:rPr>
        <w:t>Annie Murphy is a builder and educator based in Halifax, Nova Scotia. Annie’s interest in building was sparked after spending a few winters in a beautiful but frigid stone house in Ottawa, Ontario. After studying sustainable building through the Endeavour Centre in Peterborough, Canada, she has gone on to work for design</w:t>
      </w:r>
      <w:r w:rsidRPr="00640CE1">
        <w:rPr>
          <w:rFonts w:asciiTheme="majorHAnsi" w:eastAsia="Times New Roman" w:hAnsiTheme="majorHAnsi" w:cs="Arial"/>
          <w:color w:val="454545"/>
          <w:sz w:val="22"/>
          <w:szCs w:val="22"/>
          <w:shd w:val="clear" w:color="auto" w:fill="FFFFFF"/>
          <w:lang w:val="fr-CA"/>
        </w:rPr>
        <w:t>/</w:t>
      </w:r>
      <w:r w:rsidRPr="00640CE1">
        <w:rPr>
          <w:rFonts w:asciiTheme="majorHAnsi" w:hAnsiTheme="majorHAnsi" w:cs="Arial"/>
          <w:sz w:val="22"/>
          <w:szCs w:val="22"/>
        </w:rPr>
        <w:t>build companies from Ontario to the East Coast of Canada where she now resides. From natural, green and high efficiency projects, she has developed a skill set specific to the demands of sustainable building in a northern climate.</w:t>
      </w:r>
    </w:p>
    <w:p w14:paraId="5F112BE5" w14:textId="4A0C19E2" w:rsidR="006028CF" w:rsidRPr="00BF0A07" w:rsidRDefault="00640CE1" w:rsidP="006028CF">
      <w:pPr>
        <w:rPr>
          <w:rFonts w:asciiTheme="majorHAnsi" w:eastAsia="Times New Roman" w:hAnsiTheme="majorHAnsi" w:cs="Times New Roman"/>
          <w:sz w:val="22"/>
          <w:szCs w:val="22"/>
          <w:lang w:val="fr-CA"/>
        </w:rPr>
      </w:pPr>
      <w:r w:rsidRPr="00640CE1">
        <w:rPr>
          <w:rFonts w:asciiTheme="majorHAnsi" w:hAnsiTheme="majorHAnsi" w:cs="Arial"/>
          <w:sz w:val="22"/>
          <w:szCs w:val="22"/>
          <w:lang w:val="en-CA"/>
        </w:rPr>
        <w:t>Her passion for education has lead her to direct and instruct both the Endeavour Centre’s Natural Building Intensive and YM Design</w:t>
      </w:r>
      <w:r w:rsidRPr="00640CE1">
        <w:rPr>
          <w:rFonts w:asciiTheme="majorHAnsi" w:eastAsia="Times New Roman" w:hAnsiTheme="majorHAnsi" w:cs="Times New Roman"/>
          <w:color w:val="454545"/>
          <w:sz w:val="22"/>
          <w:szCs w:val="22"/>
          <w:shd w:val="clear" w:color="auto" w:fill="FFFFFF"/>
          <w:lang w:val="fr-CA"/>
        </w:rPr>
        <w:t>/</w:t>
      </w:r>
      <w:r w:rsidRPr="00640CE1">
        <w:rPr>
          <w:rFonts w:asciiTheme="majorHAnsi" w:hAnsiTheme="majorHAnsi" w:cs="Arial"/>
          <w:sz w:val="22"/>
          <w:szCs w:val="22"/>
          <w:lang w:val="en-CA"/>
        </w:rPr>
        <w:t>Build School’s Natural Building Certificate, where she’s taught construction skills with an emphasis on social justice and sustainability, and always with a healthy dose of humour!</w:t>
      </w:r>
    </w:p>
    <w:p w14:paraId="30CDDE30" w14:textId="77777777" w:rsidR="006028CF" w:rsidRDefault="006028CF" w:rsidP="006028CF">
      <w:pPr>
        <w:rPr>
          <w:rFonts w:asciiTheme="majorHAnsi" w:hAnsiTheme="majorHAnsi"/>
          <w:sz w:val="22"/>
          <w:szCs w:val="22"/>
        </w:rPr>
      </w:pPr>
    </w:p>
    <w:p w14:paraId="64D1A3CA" w14:textId="7CF17EDA" w:rsidR="006028CF" w:rsidRDefault="006028CF" w:rsidP="006028CF">
      <w:pPr>
        <w:rPr>
          <w:rFonts w:asciiTheme="majorHAnsi" w:hAnsiTheme="majorHAnsi"/>
          <w:sz w:val="22"/>
          <w:szCs w:val="22"/>
        </w:rPr>
      </w:pPr>
    </w:p>
    <w:p w14:paraId="598559BE" w14:textId="579C5A2B" w:rsidR="006028CF" w:rsidRPr="00E93F62" w:rsidRDefault="00E93F62" w:rsidP="006028CF">
      <w:pPr>
        <w:rPr>
          <w:rFonts w:asciiTheme="majorHAnsi" w:hAnsiTheme="majorHAnsi"/>
          <w:b/>
          <w:sz w:val="22"/>
          <w:szCs w:val="22"/>
        </w:rPr>
      </w:pPr>
      <w:r w:rsidRPr="00E93F62">
        <w:rPr>
          <w:rFonts w:ascii="Calibri" w:hAnsi="Calibri" w:cs="Calibri"/>
          <w:b/>
          <w:noProof/>
          <w:sz w:val="22"/>
          <w:szCs w:val="22"/>
        </w:rPr>
        <w:drawing>
          <wp:anchor distT="0" distB="0" distL="114300" distR="114300" simplePos="0" relativeHeight="251702272" behindDoc="0" locked="0" layoutInCell="1" allowOverlap="1" wp14:anchorId="19222C3F" wp14:editId="04F470CA">
            <wp:simplePos x="0" y="0"/>
            <wp:positionH relativeFrom="column">
              <wp:posOffset>100965</wp:posOffset>
            </wp:positionH>
            <wp:positionV relativeFrom="paragraph">
              <wp:posOffset>82550</wp:posOffset>
            </wp:positionV>
            <wp:extent cx="1628775" cy="2281555"/>
            <wp:effectExtent l="152400" t="152400" r="174625" b="182245"/>
            <wp:wrapTight wrapText="bothSides">
              <wp:wrapPolygon edited="0">
                <wp:start x="-1011" y="-1443"/>
                <wp:lineTo x="-2021" y="-962"/>
                <wp:lineTo x="-2021" y="21402"/>
                <wp:lineTo x="-1347" y="23085"/>
                <wp:lineTo x="22905" y="23085"/>
                <wp:lineTo x="23579" y="22123"/>
                <wp:lineTo x="23579" y="2886"/>
                <wp:lineTo x="22568" y="-721"/>
                <wp:lineTo x="22568" y="-1443"/>
                <wp:lineTo x="-1011" y="-1443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vid McAuley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281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8CF" w:rsidRPr="00E93F62">
        <w:rPr>
          <w:rFonts w:asciiTheme="majorHAnsi" w:hAnsiTheme="majorHAnsi"/>
          <w:b/>
          <w:sz w:val="22"/>
          <w:szCs w:val="22"/>
        </w:rPr>
        <w:t xml:space="preserve">Melinda </w:t>
      </w:r>
      <w:proofErr w:type="spellStart"/>
      <w:r w:rsidR="006028CF" w:rsidRPr="00E93F62">
        <w:rPr>
          <w:rFonts w:asciiTheme="majorHAnsi" w:hAnsiTheme="majorHAnsi"/>
          <w:b/>
          <w:sz w:val="22"/>
          <w:szCs w:val="22"/>
        </w:rPr>
        <w:t>Zytaruk</w:t>
      </w:r>
      <w:proofErr w:type="spellEnd"/>
    </w:p>
    <w:p w14:paraId="6182D545" w14:textId="77777777" w:rsidR="00E93F62" w:rsidRDefault="00E93F62" w:rsidP="006028CF">
      <w:pPr>
        <w:rPr>
          <w:rFonts w:asciiTheme="majorHAnsi" w:hAnsiTheme="majorHAnsi"/>
          <w:sz w:val="22"/>
          <w:szCs w:val="22"/>
        </w:rPr>
      </w:pPr>
    </w:p>
    <w:p w14:paraId="768AB91F" w14:textId="2246E67F" w:rsidR="00E93F62" w:rsidRPr="00E93F62" w:rsidRDefault="00E93F62" w:rsidP="00E93F62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E93F62">
        <w:rPr>
          <w:rFonts w:ascii="Calibri" w:hAnsi="Calibri" w:cs="Calibri"/>
          <w:sz w:val="22"/>
          <w:szCs w:val="22"/>
        </w:rPr>
        <w:t xml:space="preserve">Melinda </w:t>
      </w:r>
      <w:proofErr w:type="spellStart"/>
      <w:r w:rsidRPr="00E93F62">
        <w:rPr>
          <w:rFonts w:ascii="Calibri" w:hAnsi="Calibri" w:cs="Calibri"/>
          <w:sz w:val="22"/>
          <w:szCs w:val="22"/>
        </w:rPr>
        <w:t>Zytaruk</w:t>
      </w:r>
      <w:proofErr w:type="spellEnd"/>
      <w:r w:rsidRPr="00E93F62">
        <w:rPr>
          <w:rFonts w:ascii="Calibri" w:hAnsi="Calibri" w:cs="Calibri"/>
          <w:sz w:val="22"/>
          <w:szCs w:val="22"/>
        </w:rPr>
        <w:t>, General Manager, is a PHIUS Certified Builder and has completed the Net Zero</w:t>
      </w:r>
      <w:r w:rsidR="00D434B0">
        <w:rPr>
          <w:rFonts w:ascii="Calibri" w:hAnsi="Calibri" w:cs="Calibri"/>
          <w:sz w:val="22"/>
          <w:szCs w:val="22"/>
        </w:rPr>
        <w:t xml:space="preserve"> </w:t>
      </w:r>
      <w:r w:rsidRPr="00E93F62">
        <w:rPr>
          <w:rFonts w:ascii="Calibri" w:hAnsi="Calibri" w:cs="Calibri"/>
          <w:sz w:val="22"/>
          <w:szCs w:val="22"/>
        </w:rPr>
        <w:t>Home Building Science Training and the PHI Passive House consultant training. Melinda has a</w:t>
      </w:r>
      <w:r w:rsidR="00D434B0">
        <w:rPr>
          <w:rFonts w:ascii="Calibri" w:hAnsi="Calibri" w:cs="Calibri"/>
          <w:sz w:val="22"/>
          <w:szCs w:val="22"/>
        </w:rPr>
        <w:t xml:space="preserve"> </w:t>
      </w:r>
      <w:r w:rsidRPr="00E93F62">
        <w:rPr>
          <w:rFonts w:ascii="Calibri" w:hAnsi="Calibri" w:cs="Calibri"/>
          <w:sz w:val="22"/>
          <w:szCs w:val="22"/>
        </w:rPr>
        <w:t>Masters in Environmental Studies and is a graduate of SEI’s full Renewable Energy and Green</w:t>
      </w:r>
    </w:p>
    <w:p w14:paraId="3097AAF5" w14:textId="08F6C5EA" w:rsidR="00E93F62" w:rsidRDefault="00E93F62" w:rsidP="00D434B0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E93F62">
        <w:rPr>
          <w:rFonts w:ascii="Calibri" w:hAnsi="Calibri" w:cs="Calibri"/>
          <w:sz w:val="22"/>
          <w:szCs w:val="22"/>
        </w:rPr>
        <w:t>Building Education Program. Melinda has been a frequent speaker and educator on a wide variety</w:t>
      </w:r>
      <w:r w:rsidR="00D434B0">
        <w:rPr>
          <w:rFonts w:ascii="Calibri" w:hAnsi="Calibri" w:cs="Calibri"/>
          <w:sz w:val="22"/>
          <w:szCs w:val="22"/>
        </w:rPr>
        <w:t xml:space="preserve"> </w:t>
      </w:r>
      <w:r w:rsidRPr="00E93F62">
        <w:rPr>
          <w:rFonts w:ascii="Calibri" w:hAnsi="Calibri" w:cs="Calibri"/>
          <w:sz w:val="22"/>
          <w:szCs w:val="22"/>
        </w:rPr>
        <w:t>of matters related to sustainability for over 20 years. Melinda has been general contractor for</w:t>
      </w:r>
      <w:r w:rsidR="00D434B0">
        <w:rPr>
          <w:rFonts w:ascii="Calibri" w:hAnsi="Calibri" w:cs="Calibri"/>
          <w:sz w:val="22"/>
          <w:szCs w:val="22"/>
        </w:rPr>
        <w:t xml:space="preserve"> </w:t>
      </w:r>
      <w:r w:rsidRPr="00E93F62">
        <w:rPr>
          <w:rFonts w:ascii="Calibri" w:hAnsi="Calibri" w:cs="Calibri"/>
          <w:sz w:val="22"/>
          <w:szCs w:val="22"/>
        </w:rPr>
        <w:t>Fourth Pig green construction and renovation projects since 2007.</w:t>
      </w:r>
    </w:p>
    <w:p w14:paraId="369A974E" w14:textId="77777777" w:rsidR="006266D6" w:rsidRDefault="006266D6" w:rsidP="00E93F62">
      <w:pPr>
        <w:rPr>
          <w:rFonts w:ascii="Calibri" w:hAnsi="Calibri" w:cs="Calibri"/>
          <w:sz w:val="22"/>
          <w:szCs w:val="22"/>
        </w:rPr>
      </w:pPr>
    </w:p>
    <w:p w14:paraId="63AB5AC2" w14:textId="2D74D9D3" w:rsidR="006266D6" w:rsidRPr="00E93F62" w:rsidRDefault="006266D6" w:rsidP="00E93F62">
      <w:pPr>
        <w:rPr>
          <w:rFonts w:asciiTheme="majorHAnsi" w:hAnsiTheme="majorHAnsi"/>
          <w:sz w:val="22"/>
          <w:szCs w:val="22"/>
        </w:rPr>
      </w:pPr>
    </w:p>
    <w:p w14:paraId="51D4D0CD" w14:textId="77777777" w:rsidR="006266D6" w:rsidRPr="008651C5" w:rsidRDefault="006266D6" w:rsidP="006266D6">
      <w:pPr>
        <w:rPr>
          <w:rFonts w:asciiTheme="majorHAnsi" w:hAnsiTheme="majorHAnsi" w:cs="ê_Òø«äÏ"/>
          <w:b/>
          <w:sz w:val="22"/>
          <w:szCs w:val="22"/>
        </w:rPr>
      </w:pPr>
      <w:r w:rsidRPr="008651C5">
        <w:rPr>
          <w:rFonts w:asciiTheme="majorHAnsi" w:hAnsiTheme="majorHAnsi" w:cs="ê_Òø«äÏ"/>
          <w:b/>
          <w:sz w:val="22"/>
          <w:szCs w:val="22"/>
        </w:rPr>
        <w:t>Jeremy Clark</w:t>
      </w:r>
    </w:p>
    <w:p w14:paraId="2076C006" w14:textId="55876548" w:rsidR="00F0251C" w:rsidRPr="00E27C08" w:rsidRDefault="00DF2E8D" w:rsidP="00F8153C">
      <w:pPr>
        <w:rPr>
          <w:rFonts w:asciiTheme="majorHAnsi" w:hAnsiTheme="majorHAnsi" w:cs="ê_Òø«äÏ"/>
          <w:b/>
          <w:sz w:val="22"/>
          <w:szCs w:val="22"/>
        </w:rPr>
      </w:pPr>
      <w:r w:rsidRPr="00122AAC">
        <w:rPr>
          <w:rFonts w:asciiTheme="majorHAnsi" w:hAnsiTheme="majorHAnsi" w:cs="ê_Òø«äÏ"/>
          <w:b/>
          <w:noProof/>
          <w:sz w:val="22"/>
          <w:szCs w:val="22"/>
          <w:highlight w:val="yellow"/>
        </w:rPr>
        <w:drawing>
          <wp:anchor distT="0" distB="0" distL="114300" distR="114300" simplePos="0" relativeHeight="251704320" behindDoc="0" locked="0" layoutInCell="1" allowOverlap="1" wp14:anchorId="1E70B768" wp14:editId="6B8160B1">
            <wp:simplePos x="0" y="0"/>
            <wp:positionH relativeFrom="column">
              <wp:posOffset>57785</wp:posOffset>
            </wp:positionH>
            <wp:positionV relativeFrom="paragraph">
              <wp:posOffset>88265</wp:posOffset>
            </wp:positionV>
            <wp:extent cx="1615440" cy="2199005"/>
            <wp:effectExtent l="152400" t="127000" r="162560" b="188595"/>
            <wp:wrapTight wrapText="bothSides">
              <wp:wrapPolygon edited="0">
                <wp:start x="-1698" y="-1247"/>
                <wp:lineTo x="-2038" y="21457"/>
                <wp:lineTo x="-1358" y="23203"/>
                <wp:lineTo x="22415" y="23203"/>
                <wp:lineTo x="23434" y="19461"/>
                <wp:lineTo x="23094" y="-1247"/>
                <wp:lineTo x="-1698" y="-1247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aneMcinn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199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1C5" w:rsidRPr="008651C5">
        <w:rPr>
          <w:rFonts w:ascii="Calibri" w:hAnsi="Calibri" w:cs="Calibri"/>
          <w:sz w:val="22"/>
          <w:szCs w:val="22"/>
        </w:rPr>
        <w:t xml:space="preserve">Jeremy Clarke is the founder of Simple Life Homes, a manufacturer of prefab-panelized homes for the high performance and passive house market. Previously, Jeremy explored a variety of careers including music production, aviation, renewable energy sales and construction. While discovering new </w:t>
      </w:r>
      <w:proofErr w:type="gramStart"/>
      <w:r w:rsidR="008651C5" w:rsidRPr="008651C5">
        <w:rPr>
          <w:rFonts w:ascii="Calibri" w:hAnsi="Calibri" w:cs="Calibri"/>
          <w:sz w:val="22"/>
          <w:szCs w:val="22"/>
        </w:rPr>
        <w:t>interest’s</w:t>
      </w:r>
      <w:proofErr w:type="gramEnd"/>
      <w:r w:rsidR="008651C5" w:rsidRPr="008651C5">
        <w:rPr>
          <w:rFonts w:ascii="Calibri" w:hAnsi="Calibri" w:cs="Calibri"/>
          <w:sz w:val="22"/>
          <w:szCs w:val="22"/>
        </w:rPr>
        <w:t xml:space="preserve">, Jeremy discovered a common calling, and chose to focus on “green” construction. With a strong entrepreneurial spirit, Jeremy is currently focused on providing the building industry with a truly sustainable building system that utilizes carbon capturing materials and high performance assemblies to increase </w:t>
      </w:r>
      <w:proofErr w:type="gramStart"/>
      <w:r w:rsidR="008651C5" w:rsidRPr="008651C5">
        <w:rPr>
          <w:rFonts w:ascii="Calibri" w:hAnsi="Calibri" w:cs="Calibri"/>
          <w:sz w:val="22"/>
          <w:szCs w:val="22"/>
        </w:rPr>
        <w:t>occupants</w:t>
      </w:r>
      <w:proofErr w:type="gramEnd"/>
      <w:r w:rsidR="008651C5" w:rsidRPr="008651C5">
        <w:rPr>
          <w:rFonts w:ascii="Calibri" w:hAnsi="Calibri" w:cs="Calibri"/>
          <w:sz w:val="22"/>
          <w:szCs w:val="22"/>
        </w:rPr>
        <w:t xml:space="preserve"> health and reduce our impact on our environment by living within our carbon budget.</w:t>
      </w:r>
      <w:bookmarkStart w:id="0" w:name="_GoBack"/>
      <w:bookmarkEnd w:id="0"/>
    </w:p>
    <w:sectPr w:rsidR="00F0251C" w:rsidRPr="00E27C08" w:rsidSect="00FD5634">
      <w:pgSz w:w="12240" w:h="15840"/>
      <w:pgMar w:top="720" w:right="1800" w:bottom="1440" w:left="180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ê_Òø«äÏ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47231"/>
    <w:multiLevelType w:val="multilevel"/>
    <w:tmpl w:val="3EF47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01712D"/>
    <w:multiLevelType w:val="multilevel"/>
    <w:tmpl w:val="351E2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5004EB"/>
    <w:multiLevelType w:val="hybridMultilevel"/>
    <w:tmpl w:val="CCF6A8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301"/>
    <w:rsid w:val="00094941"/>
    <w:rsid w:val="0011453E"/>
    <w:rsid w:val="00115F78"/>
    <w:rsid w:val="00122AAC"/>
    <w:rsid w:val="001304B9"/>
    <w:rsid w:val="00134A09"/>
    <w:rsid w:val="001500BA"/>
    <w:rsid w:val="00151834"/>
    <w:rsid w:val="00197BF0"/>
    <w:rsid w:val="001D526F"/>
    <w:rsid w:val="0026383F"/>
    <w:rsid w:val="00277E0C"/>
    <w:rsid w:val="002C5CF1"/>
    <w:rsid w:val="002C7E35"/>
    <w:rsid w:val="002D5641"/>
    <w:rsid w:val="002E562F"/>
    <w:rsid w:val="00335030"/>
    <w:rsid w:val="003670E2"/>
    <w:rsid w:val="00367B88"/>
    <w:rsid w:val="003768F7"/>
    <w:rsid w:val="003C0C42"/>
    <w:rsid w:val="003E00D2"/>
    <w:rsid w:val="003F42C6"/>
    <w:rsid w:val="004A2FA6"/>
    <w:rsid w:val="00524501"/>
    <w:rsid w:val="00556DB2"/>
    <w:rsid w:val="005A7A76"/>
    <w:rsid w:val="006028CF"/>
    <w:rsid w:val="006171FA"/>
    <w:rsid w:val="006266D6"/>
    <w:rsid w:val="00640CE1"/>
    <w:rsid w:val="00643697"/>
    <w:rsid w:val="006E5732"/>
    <w:rsid w:val="007005A2"/>
    <w:rsid w:val="00701A92"/>
    <w:rsid w:val="007606CC"/>
    <w:rsid w:val="007806EE"/>
    <w:rsid w:val="00796304"/>
    <w:rsid w:val="007A3A46"/>
    <w:rsid w:val="007B1C46"/>
    <w:rsid w:val="007D592A"/>
    <w:rsid w:val="007E62EC"/>
    <w:rsid w:val="00827D1E"/>
    <w:rsid w:val="008307CA"/>
    <w:rsid w:val="008651C5"/>
    <w:rsid w:val="008A11D1"/>
    <w:rsid w:val="008B38C2"/>
    <w:rsid w:val="008C008F"/>
    <w:rsid w:val="008F5966"/>
    <w:rsid w:val="00933A54"/>
    <w:rsid w:val="009962CF"/>
    <w:rsid w:val="009B4614"/>
    <w:rsid w:val="009C320C"/>
    <w:rsid w:val="00A050F8"/>
    <w:rsid w:val="00A223AA"/>
    <w:rsid w:val="00A25434"/>
    <w:rsid w:val="00A44CCE"/>
    <w:rsid w:val="00A612E3"/>
    <w:rsid w:val="00AD1A0C"/>
    <w:rsid w:val="00AF6A08"/>
    <w:rsid w:val="00B275B2"/>
    <w:rsid w:val="00B9666C"/>
    <w:rsid w:val="00BF0A07"/>
    <w:rsid w:val="00C21C48"/>
    <w:rsid w:val="00C26301"/>
    <w:rsid w:val="00C93F45"/>
    <w:rsid w:val="00CE26B4"/>
    <w:rsid w:val="00D01BC9"/>
    <w:rsid w:val="00D419DD"/>
    <w:rsid w:val="00D434B0"/>
    <w:rsid w:val="00D44B45"/>
    <w:rsid w:val="00DA6635"/>
    <w:rsid w:val="00DC5C07"/>
    <w:rsid w:val="00DF2E8D"/>
    <w:rsid w:val="00E001DC"/>
    <w:rsid w:val="00E27C08"/>
    <w:rsid w:val="00E93F62"/>
    <w:rsid w:val="00EB15B9"/>
    <w:rsid w:val="00EB6998"/>
    <w:rsid w:val="00EE3ACA"/>
    <w:rsid w:val="00F0251C"/>
    <w:rsid w:val="00F268B2"/>
    <w:rsid w:val="00F8153C"/>
    <w:rsid w:val="00FC1C36"/>
    <w:rsid w:val="00FD5634"/>
    <w:rsid w:val="00FD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3498B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3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3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30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3F4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171F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CA"/>
    </w:rPr>
  </w:style>
  <w:style w:type="paragraph" w:customStyle="1" w:styleId="Body">
    <w:name w:val="Body"/>
    <w:rsid w:val="00E001D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styleId="Strong">
    <w:name w:val="Strong"/>
    <w:basedOn w:val="DefaultParagraphFont"/>
    <w:uiPriority w:val="22"/>
    <w:qFormat/>
    <w:rsid w:val="00556DB2"/>
    <w:rPr>
      <w:b/>
      <w:bCs/>
    </w:rPr>
  </w:style>
  <w:style w:type="character" w:customStyle="1" w:styleId="apple-converted-space">
    <w:name w:val="apple-converted-space"/>
    <w:basedOn w:val="DefaultParagraphFont"/>
    <w:rsid w:val="00556DB2"/>
  </w:style>
  <w:style w:type="character" w:styleId="Emphasis">
    <w:name w:val="Emphasis"/>
    <w:basedOn w:val="DefaultParagraphFont"/>
    <w:uiPriority w:val="20"/>
    <w:qFormat/>
    <w:rsid w:val="00556DB2"/>
    <w:rPr>
      <w:i/>
      <w:iCs/>
    </w:rPr>
  </w:style>
  <w:style w:type="paragraph" w:customStyle="1" w:styleId="normal0">
    <w:name w:val="normal"/>
    <w:rsid w:val="00524501"/>
    <w:pPr>
      <w:spacing w:line="276" w:lineRule="auto"/>
    </w:pPr>
    <w:rPr>
      <w:rFonts w:ascii="Arial" w:eastAsia="Arial" w:hAnsi="Arial" w:cs="Arial"/>
      <w:sz w:val="22"/>
      <w:szCs w:val="22"/>
      <w:lang w:val="e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3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3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30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3F4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171F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CA"/>
    </w:rPr>
  </w:style>
  <w:style w:type="paragraph" w:customStyle="1" w:styleId="Body">
    <w:name w:val="Body"/>
    <w:rsid w:val="00E001D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styleId="Strong">
    <w:name w:val="Strong"/>
    <w:basedOn w:val="DefaultParagraphFont"/>
    <w:uiPriority w:val="22"/>
    <w:qFormat/>
    <w:rsid w:val="00556DB2"/>
    <w:rPr>
      <w:b/>
      <w:bCs/>
    </w:rPr>
  </w:style>
  <w:style w:type="character" w:customStyle="1" w:styleId="apple-converted-space">
    <w:name w:val="apple-converted-space"/>
    <w:basedOn w:val="DefaultParagraphFont"/>
    <w:rsid w:val="00556DB2"/>
  </w:style>
  <w:style w:type="character" w:styleId="Emphasis">
    <w:name w:val="Emphasis"/>
    <w:basedOn w:val="DefaultParagraphFont"/>
    <w:uiPriority w:val="20"/>
    <w:qFormat/>
    <w:rsid w:val="00556DB2"/>
    <w:rPr>
      <w:i/>
      <w:iCs/>
    </w:rPr>
  </w:style>
  <w:style w:type="paragraph" w:customStyle="1" w:styleId="normal0">
    <w:name w:val="normal"/>
    <w:rsid w:val="00524501"/>
    <w:pPr>
      <w:spacing w:line="276" w:lineRule="auto"/>
    </w:pPr>
    <w:rPr>
      <w:rFonts w:ascii="Arial" w:eastAsia="Arial" w:hAnsi="Arial" w:cs="Arial"/>
      <w:sz w:val="22"/>
      <w:szCs w:val="2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3404EE-2C6E-9B4D-88F6-180580D53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598</Words>
  <Characters>3414</Characters>
  <Application>Microsoft Macintosh Word</Application>
  <DocSecurity>0</DocSecurity>
  <Lines>28</Lines>
  <Paragraphs>8</Paragraphs>
  <ScaleCrop>false</ScaleCrop>
  <Company/>
  <LinksUpToDate>false</LinksUpToDate>
  <CharactersWithSpaces>4004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Keetch</dc:creator>
  <cp:keywords/>
  <dc:description/>
  <cp:lastModifiedBy>Cheryl Keetch</cp:lastModifiedBy>
  <cp:revision>8</cp:revision>
  <cp:lastPrinted>2020-02-18T14:48:00Z</cp:lastPrinted>
  <dcterms:created xsi:type="dcterms:W3CDTF">2020-02-18T14:48:00Z</dcterms:created>
  <dcterms:modified xsi:type="dcterms:W3CDTF">2020-03-11T12:52:00Z</dcterms:modified>
</cp:coreProperties>
</file>